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3538" cy="1529067"/>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3538" cy="1529067"/>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4476750</wp:posOffset>
            </wp:positionH>
            <wp:positionV relativeFrom="paragraph">
              <wp:posOffset>114300</wp:posOffset>
            </wp:positionV>
            <wp:extent cx="1490663" cy="509628"/>
            <wp:effectExtent b="0" l="0" r="0" t="0"/>
            <wp:wrapSquare wrapText="bothSides" distB="114300" distT="114300" distL="114300" distR="114300"/>
            <wp:docPr descr="tyresystem-logo-newsletter.gif" id="1"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St. Johann, den 13.08.2024</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Kfz-Gutachter: Der geheime Trumpf für Werkstätten</w:t>
      </w: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Kfz-Sachverständige erstellen neutrale Wert- und Unfallgutachten. Dabei ist es wichtig, dass der Gutachter jegliche Schäden erkennt und exakt dokumentiert, um später bei der Schadensregulierung die korrekte Wertminderung zu ermitteln. Nebenbei werden im Gutachten auch der Nutzungsausfall, der Wiederbeschaffungswert und auch der Restwert erfasst. Mit einem korrekt erstellten Gutachten hat nicht nur die Werkstatt Vorteile, sondern auch der Geschädigte. Doch wie können Werkstätten zusätzlich von der Zusammenarbeit mit Kfz-Sachverständigen profitieren? Die neue Online-Schulung „Der geheime Trumpf - ein Kfz-Gutachter“ der TyreSystem Akademie mit Schulungsleiter Markus Fronius beantwortet diese Frage und gibt hilfreiche Praxis-Tipps.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Durchweg positives Feedback zur ersten Veranstaltung</w:t>
      </w:r>
    </w:p>
    <w:p w:rsidR="00000000" w:rsidDel="00000000" w:rsidP="00000000" w:rsidRDefault="00000000" w:rsidRPr="00000000" w14:paraId="0000000A">
      <w:pPr>
        <w:rPr/>
      </w:pPr>
      <w:r w:rsidDel="00000000" w:rsidR="00000000" w:rsidRPr="00000000">
        <w:rPr>
          <w:rtl w:val="0"/>
        </w:rPr>
        <w:t xml:space="preserve">Anfang Juli fand die erste Online-Schulung zum Thema Kfz-Gutachter statt und wurde von den Teilnehmenden so gut aufgenommen, dass direkt ein weiterer Termin veranlasst wurde. Vor allem der Austausch untereinander, der explizit vom </w:t>
      </w:r>
      <w:r w:rsidDel="00000000" w:rsidR="00000000" w:rsidRPr="00000000">
        <w:rPr>
          <w:rtl w:val="0"/>
        </w:rPr>
        <w:t xml:space="preserve">Schulungsleiten</w:t>
      </w:r>
      <w:r w:rsidDel="00000000" w:rsidR="00000000" w:rsidRPr="00000000">
        <w:rPr>
          <w:rtl w:val="0"/>
        </w:rPr>
        <w:t xml:space="preserve">den angeregt wird, wurde sehr geschätzt.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Werkstatt und Gutachter – ein unschlagbares Team?</w:t>
      </w:r>
    </w:p>
    <w:p w:rsidR="00000000" w:rsidDel="00000000" w:rsidP="00000000" w:rsidRDefault="00000000" w:rsidRPr="00000000" w14:paraId="0000000D">
      <w:pPr>
        <w:rPr/>
      </w:pPr>
      <w:r w:rsidDel="00000000" w:rsidR="00000000" w:rsidRPr="00000000">
        <w:rPr>
          <w:rtl w:val="0"/>
        </w:rPr>
        <w:t xml:space="preserve">Fronius arbeitet selbst seit 15 Jahren als Kfz-Sachverständiger und bringt den Teilnehmenden die Zusammenarbeit mit seiner Berufsgruppe praxisorientiert näher. Dabei werden wichtige Fragen beantwortet: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Wie erkenne ich ein gutes Sachverständigenbüro?</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Was ist ein Kfz-Gutachten und welche Unterschiede gibt es zum Kostenvoranschlag?</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Welche allgemeinen und vor allem monetären Vorteile bieten Partnerschaften und wie sollten Werkstatt und Gutachter zusammenarbeiten?</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Was sind unzulässige Arbeiten am Fahrzeug?</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Zudem gibt es Erfahrungsberichte und eine umfangreiche Fragen- und Diskussionsrunde, ebenso wie Marketing-Ideen zur Vermarktung der Dienstleistungen, bei denen ein Kfz-Gutachter unterstützen kann. </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Die Teilnahme an der Online-Schulung kostet 49 Euro pro Teilnehmer (zzgl. MwSt.) und ist kostenfrei</w:t>
      </w:r>
      <w:r w:rsidDel="00000000" w:rsidR="00000000" w:rsidRPr="00000000">
        <w:rPr>
          <w:rtl w:val="0"/>
        </w:rPr>
        <w:t xml:space="preserve"> für Teilnehmende des Partnerkonzepts.</w:t>
      </w:r>
      <w:r w:rsidDel="00000000" w:rsidR="00000000" w:rsidRPr="00000000">
        <w:rPr>
          <w:rtl w:val="0"/>
        </w:rPr>
        <w:t xml:space="preserve"> Sie findet jeweils von 16 bis 17 Uhr 30 statt. Die nächsten Termine:</w:t>
      </w:r>
    </w:p>
    <w:p w:rsidR="00000000" w:rsidDel="00000000" w:rsidP="00000000" w:rsidRDefault="00000000" w:rsidRPr="00000000" w14:paraId="00000017">
      <w:pPr>
        <w:ind w:left="0" w:firstLine="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62626"/>
                <w:highlight w:val="white"/>
                <w:rtl w:val="0"/>
              </w:rPr>
              <w:t xml:space="preserve">Do. 19.09.2024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62626"/>
                <w:highlight w:val="white"/>
                <w:rtl w:val="0"/>
              </w:rPr>
              <w:t xml:space="preserve">Do. 13.03.2025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62626"/>
                <w:highlight w:val="white"/>
                <w:rtl w:val="0"/>
              </w:rPr>
              <w:t xml:space="preserve">Di. 10.06.2025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62626"/>
                <w:highlight w:val="white"/>
                <w:rtl w:val="0"/>
              </w:rPr>
              <w:t xml:space="preserve">Di. 22.07.2025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62626"/>
                <w:highlight w:val="white"/>
                <w:rtl w:val="0"/>
              </w:rPr>
              <w:t xml:space="preserve">Do. 18.09.2025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62626"/>
                <w:highlight w:val="white"/>
                <w:rtl w:val="0"/>
              </w:rPr>
              <w:t xml:space="preserve">Mi. 03.12.2025</w:t>
            </w:r>
            <w:r w:rsidDel="00000000" w:rsidR="00000000" w:rsidRPr="00000000">
              <w:rPr>
                <w:rtl w:val="0"/>
              </w:rPr>
            </w:r>
          </w:p>
        </w:tc>
      </w:tr>
    </w:tbl>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Anmeldung und weitere Informationen unter </w:t>
      </w:r>
      <w:hyperlink r:id="rId8">
        <w:r w:rsidDel="00000000" w:rsidR="00000000" w:rsidRPr="00000000">
          <w:rPr>
            <w:color w:val="1155cc"/>
            <w:u w:val="single"/>
            <w:rtl w:val="0"/>
          </w:rPr>
          <w:t xml:space="preserve">www.tyresystem.de/akademie/schulung-der-geheime-trumpf</w:t>
        </w:r>
      </w:hyperlink>
      <w:r w:rsidDel="00000000" w:rsidR="00000000" w:rsidRPr="00000000">
        <w:rPr>
          <w:rtl w:val="0"/>
        </w:rPr>
        <w:t xml:space="preserve">.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ÜBER TYRESYSTEM</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w:t>
      </w:r>
    </w:p>
    <w:p w:rsidR="00000000" w:rsidDel="00000000" w:rsidP="00000000" w:rsidRDefault="00000000" w:rsidRPr="00000000" w14:paraId="00000024">
      <w:pPr>
        <w:rPr/>
      </w:pPr>
      <w:r w:rsidDel="00000000" w:rsidR="00000000" w:rsidRPr="00000000">
        <w:rPr>
          <w:rtl w:val="0"/>
        </w:rPr>
        <w:t xml:space="preserve">Mit der TyreSystem Akademie deckt TyreSystem seit Anfang 2023 auch den Bereich der Fort- und Weiterbildung ab. Das mittelständische, inhabergeführte Unternehmen mit derzeit 180 Mitarbeitern wächst seit mehreren Jahren rasant und verfügt über zwei Standorte im schwäbischen St. Johann, drei Standorte in Ulm sowie je einen Sitz in Bretten und Laupheim.</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29">
      <w:pPr>
        <w:rPr>
          <w:b w:val="1"/>
          <w:sz w:val="24"/>
          <w:szCs w:val="24"/>
        </w:rPr>
      </w:pPr>
      <w:r w:rsidDel="00000000" w:rsidR="00000000" w:rsidRPr="00000000">
        <w:rPr>
          <w:rtl w:val="0"/>
        </w:rPr>
      </w:r>
    </w:p>
    <w:tbl>
      <w:tblPr>
        <w:tblStyle w:val="Table2"/>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A">
            <w:pPr>
              <w:rPr>
                <w:b w:val="1"/>
                <w:sz w:val="24"/>
                <w:szCs w:val="24"/>
              </w:rPr>
            </w:pPr>
            <w:r w:rsidDel="00000000" w:rsidR="00000000" w:rsidRPr="00000000">
              <w:rPr>
                <w:b w:val="1"/>
                <w:sz w:val="24"/>
                <w:szCs w:val="24"/>
              </w:rPr>
              <w:drawing>
                <wp:inline distB="114300" distT="114300" distL="114300" distR="114300">
                  <wp:extent cx="1571625" cy="1054100"/>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0541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B">
            <w:pPr>
              <w:rPr>
                <w:sz w:val="24"/>
                <w:szCs w:val="24"/>
              </w:rPr>
            </w:pPr>
            <w:r w:rsidDel="00000000" w:rsidR="00000000" w:rsidRPr="00000000">
              <w:rPr>
                <w:sz w:val="24"/>
                <w:szCs w:val="24"/>
                <w:rtl w:val="0"/>
              </w:rPr>
              <w:t xml:space="preserve">Datei:</w:t>
            </w:r>
          </w:p>
          <w:p w:rsidR="00000000" w:rsidDel="00000000" w:rsidP="00000000" w:rsidRDefault="00000000" w:rsidRPr="00000000" w14:paraId="0000002C">
            <w:pPr>
              <w:rPr>
                <w:sz w:val="24"/>
                <w:szCs w:val="24"/>
              </w:rPr>
            </w:pPr>
            <w:r w:rsidDel="00000000" w:rsidR="00000000" w:rsidRPr="00000000">
              <w:rPr>
                <w:sz w:val="24"/>
                <w:szCs w:val="24"/>
                <w:rtl w:val="0"/>
              </w:rPr>
              <w:t xml:space="preserve">Titel:</w:t>
            </w:r>
          </w:p>
          <w:p w:rsidR="00000000" w:rsidDel="00000000" w:rsidP="00000000" w:rsidRDefault="00000000" w:rsidRPr="00000000" w14:paraId="0000002D">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E">
            <w:pPr>
              <w:rPr>
                <w:sz w:val="24"/>
                <w:szCs w:val="24"/>
              </w:rPr>
            </w:pPr>
            <w:hyperlink r:id="rId10">
              <w:r w:rsidDel="00000000" w:rsidR="00000000" w:rsidRPr="00000000">
                <w:rPr>
                  <w:color w:val="1155cc"/>
                  <w:sz w:val="24"/>
                  <w:szCs w:val="24"/>
                  <w:u w:val="single"/>
                  <w:rtl w:val="0"/>
                </w:rPr>
                <w:t xml:space="preserve">tyresystem-akademie-kfz-gutachter.jpg</w:t>
              </w:r>
            </w:hyperlink>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Die Zusammenarbeit mit einem Kfz-Gutachter kann für Werkstätten sehr bereichernd sein. </w:t>
            </w:r>
            <w:r w:rsidDel="00000000" w:rsidR="00000000" w:rsidRPr="00000000">
              <w:rPr>
                <w:rtl w:val="0"/>
              </w:rPr>
            </w:r>
          </w:p>
        </w:tc>
      </w:tr>
    </w:tbl>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rPr>
          <w:b w:val="1"/>
          <w:sz w:val="28"/>
          <w:szCs w:val="28"/>
        </w:rPr>
      </w:pPr>
      <w:r w:rsidDel="00000000" w:rsidR="00000000" w:rsidRPr="00000000">
        <w:rPr>
          <w:rtl w:val="0"/>
        </w:rPr>
      </w:r>
    </w:p>
    <w:p w:rsidR="00000000" w:rsidDel="00000000" w:rsidP="00000000" w:rsidRDefault="00000000" w:rsidRPr="00000000" w14:paraId="00000033">
      <w:pPr>
        <w:rPr>
          <w:b w:val="1"/>
          <w:sz w:val="28"/>
          <w:szCs w:val="28"/>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37">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38">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39">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4-08-01-tyresystem-akademie-kfz-gutachter.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https://www.tyresystem.de/akademie/schulung-der-geheime-trum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