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4235775</wp:posOffset>
            </wp:positionH>
            <wp:positionV relativeFrom="paragraph">
              <wp:posOffset>114300</wp:posOffset>
            </wp:positionV>
            <wp:extent cx="1490663" cy="509628"/>
            <wp:effectExtent b="0" l="0" r="0" t="0"/>
            <wp:wrapSquare wrapText="bothSides" distB="114300" distT="114300" distL="114300" distR="114300"/>
            <wp:docPr descr="tyresystem-logo-newsletter.gif" id="3"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21.10.2024</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Wintersaison 2024: Der TyreSystem Testreport zeigt die Testsieger</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Zweimal jährlich stellt der Reifen-, Felgen- und Kfz-Teile-Großhändler TyreSystem seinen Kunden einen Testreport mit allen saisonalen Profilen zur Verfügung. Das umfangreiche Dokument beinhaltet die Ergebnisse sämtlicher namhafter Reifentests sowie die Durchschnittsnoten aktuell getesteter Winter- und Ganzjahresreifen.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Wozu der Testreport?</w:t>
      </w:r>
    </w:p>
    <w:p w:rsidR="00000000" w:rsidDel="00000000" w:rsidP="00000000" w:rsidRDefault="00000000" w:rsidRPr="00000000" w14:paraId="0000000A">
      <w:pPr>
        <w:rPr/>
      </w:pPr>
      <w:r w:rsidDel="00000000" w:rsidR="00000000" w:rsidRPr="00000000">
        <w:rPr>
          <w:rtl w:val="0"/>
        </w:rPr>
        <w:t xml:space="preserve">Der TyreSystem Testreport ist ein kostenloser Service, den Werkstätten in ihrem Arbeitsalltag nutzen können. Sie sehen auf den ersten Blick, welche Profile besonders gut abgeschnitten haben und können dementsprechend bevorraten beziehungsweise ihre eigenen Kunden beraten. Die übersichtliche Gestaltung zeigt sofort, welche Reifen in den Tests ganz vorne liegen.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Der Testreport kann </w:t>
      </w:r>
      <w:hyperlink r:id="rId8">
        <w:r w:rsidDel="00000000" w:rsidR="00000000" w:rsidRPr="00000000">
          <w:rPr>
            <w:color w:val="1155cc"/>
            <w:u w:val="single"/>
            <w:rtl w:val="0"/>
          </w:rPr>
          <w:t xml:space="preserve">hier</w:t>
        </w:r>
      </w:hyperlink>
      <w:r w:rsidDel="00000000" w:rsidR="00000000" w:rsidRPr="00000000">
        <w:rPr>
          <w:rtl w:val="0"/>
        </w:rPr>
        <w:t xml:space="preserve"> kostenlos heruntergeladen werden.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ÜBER TYRESYSTEM</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11">
      <w:pPr>
        <w:rPr/>
      </w:pPr>
      <w:r w:rsidDel="00000000" w:rsidR="00000000" w:rsidRPr="00000000">
        <w:rPr>
          <w:rtl w:val="0"/>
        </w:rPr>
        <w:t xml:space="preserve">Mit der TyreSystem Akademie deckt TyreSystem seit Anfang 2023 auch den Bereich der Fort- und Weiterbildung ab. Das mittelständische, inhabergeführte Unternehmen mit derzeit 160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6">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7">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9">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A">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hyperlink r:id="rId10">
              <w:r w:rsidDel="00000000" w:rsidR="00000000" w:rsidRPr="00000000">
                <w:rPr>
                  <w:color w:val="1155cc"/>
                  <w:sz w:val="24"/>
                  <w:szCs w:val="24"/>
                  <w:u w:val="single"/>
                  <w:rtl w:val="0"/>
                </w:rPr>
                <w:t xml:space="preserve">tyresystem-testreport-herbst-2024.jpg</w:t>
              </w:r>
            </w:hyperlink>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Der Testreport zeigt die besten Winter- und Ganzjahresprofile auf einen Blick. </w:t>
            </w:r>
          </w:p>
        </w:tc>
      </w:tr>
    </w:tbl>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4">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5">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6">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10-21-tyresystem-testreport-herbst-2024.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download/tyresystem-testreport-winterreife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