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4629150</wp:posOffset>
            </wp:positionH>
            <wp:positionV relativeFrom="paragraph">
              <wp:posOffset>114300</wp:posOffset>
            </wp:positionV>
            <wp:extent cx="1490663" cy="509628"/>
            <wp:effectExtent b="0" l="0" r="0" t="0"/>
            <wp:wrapSquare wrapText="bothSides" distB="114300" distT="114300" distL="114300" distR="114300"/>
            <wp:docPr descr="tyresystem-logo-newsletter.gif" id="2"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St. Johann, den 02.12.2024</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4"/>
          <w:szCs w:val="24"/>
          <w:rtl w:val="0"/>
        </w:rPr>
        <w:t xml:space="preserve">TyreSystem Akademie: 90 Schulungstermine in 2025</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Im Januar feiert die TyreSystem Akademie bereits ihr zweijähriges Bestehen. Das Themenspektrum reicht von reinen Kfz-Schulungen bis zu Kommunikations- und BWL-Schulungen. Insgesamt sind 90 Schulungen für das nächste Jahr geplant, sowohl online als auch in Präsenz.</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Zu den Highlights gehören:</w:t>
      </w:r>
    </w:p>
    <w:p w:rsidR="00000000" w:rsidDel="00000000" w:rsidP="00000000" w:rsidRDefault="00000000" w:rsidRPr="00000000" w14:paraId="0000000A">
      <w:pPr>
        <w:numPr>
          <w:ilvl w:val="0"/>
          <w:numId w:val="1"/>
        </w:numPr>
        <w:ind w:left="720" w:hanging="360"/>
        <w:rPr>
          <w:u w:val="none"/>
        </w:rPr>
      </w:pPr>
      <w:r w:rsidDel="00000000" w:rsidR="00000000" w:rsidRPr="00000000">
        <w:rPr>
          <w:b w:val="1"/>
          <w:rtl w:val="0"/>
        </w:rPr>
        <w:t xml:space="preserve">Reifenmontage Basis</w:t>
      </w:r>
      <w:r w:rsidDel="00000000" w:rsidR="00000000" w:rsidRPr="00000000">
        <w:rPr>
          <w:rtl w:val="0"/>
        </w:rPr>
        <w:br w:type="textWrapping"/>
        <w:t xml:space="preserve">Eintägige Schulung rund um die Basics der Reifenmontage von Werkstattleiter André Krah, vorbereitend zum wdk-Reifenfachmann-</w:t>
      </w:r>
    </w:p>
    <w:p w:rsidR="00000000" w:rsidDel="00000000" w:rsidP="00000000" w:rsidRDefault="00000000" w:rsidRPr="00000000" w14:paraId="0000000B">
      <w:pPr>
        <w:numPr>
          <w:ilvl w:val="0"/>
          <w:numId w:val="1"/>
        </w:numPr>
        <w:ind w:left="720" w:hanging="360"/>
        <w:rPr>
          <w:u w:val="none"/>
        </w:rPr>
      </w:pPr>
      <w:r w:rsidDel="00000000" w:rsidR="00000000" w:rsidRPr="00000000">
        <w:rPr>
          <w:b w:val="1"/>
          <w:rtl w:val="0"/>
        </w:rPr>
        <w:t xml:space="preserve">RDKS in Theorie and Praxis</w:t>
      </w:r>
      <w:r w:rsidDel="00000000" w:rsidR="00000000" w:rsidRPr="00000000">
        <w:rPr>
          <w:rtl w:val="0"/>
        </w:rPr>
        <w:br w:type="textWrapping"/>
        <w:t xml:space="preserve">Hier erfahren Teilnehmende alles Wissenswertes rund um das Thema RDKS. Von gesetzlichen Grundlagen bis zum tatsächlichen Programmieren der Sensoren. Die Teilnahme ist online und in Präsenz möglich.</w:t>
      </w:r>
    </w:p>
    <w:p w:rsidR="00000000" w:rsidDel="00000000" w:rsidP="00000000" w:rsidRDefault="00000000" w:rsidRPr="00000000" w14:paraId="0000000C">
      <w:pPr>
        <w:numPr>
          <w:ilvl w:val="0"/>
          <w:numId w:val="1"/>
        </w:numPr>
        <w:ind w:left="720" w:hanging="360"/>
        <w:rPr>
          <w:u w:val="none"/>
        </w:rPr>
      </w:pPr>
      <w:r w:rsidDel="00000000" w:rsidR="00000000" w:rsidRPr="00000000">
        <w:rPr>
          <w:b w:val="1"/>
          <w:rtl w:val="0"/>
        </w:rPr>
        <w:t xml:space="preserve">wdk Reifenfachmann</w:t>
      </w:r>
      <w:r w:rsidDel="00000000" w:rsidR="00000000" w:rsidRPr="00000000">
        <w:rPr>
          <w:rtl w:val="0"/>
        </w:rPr>
        <w:br w:type="textWrapping"/>
        <w:t xml:space="preserve">Zweitägige Schulung  zum wdk-zertifizierten Monteur. Diese Schulung empfiehlt sich jedem, der häufig Reifen montiert.</w:t>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Hochvolt S1 und S2</w:t>
      </w:r>
      <w:r w:rsidDel="00000000" w:rsidR="00000000" w:rsidRPr="00000000">
        <w:rPr>
          <w:rtl w:val="0"/>
        </w:rPr>
        <w:br w:type="textWrapping"/>
        <w:t xml:space="preserve">Für alle, die mit Elektrofahrzeugen in der Werkstatt in Berührung kommen, ist diese Schulung verpflichtend. Die Schulung Hochvolt S1 findet online, die Schulung Hochvolt S2 in Präsenz statt.</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Kalkulation von Dienstleistungen</w:t>
      </w:r>
      <w:r w:rsidDel="00000000" w:rsidR="00000000" w:rsidRPr="00000000">
        <w:rPr>
          <w:rtl w:val="0"/>
        </w:rPr>
        <w:br w:type="textWrapping"/>
        <w:t xml:space="preserve">Hier gewährt Michael Zülch (Geschäftsführer der Zülch Consulting, Beratungsfirma im KFZ Bereich) Einblicke in die gewinnbringende Kalkulation, Branchenwerte und Wunschthemen der Teilnehmenden.</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Marketing</w:t>
      </w:r>
      <w:r w:rsidDel="00000000" w:rsidR="00000000" w:rsidRPr="00000000">
        <w:rPr>
          <w:rtl w:val="0"/>
        </w:rPr>
        <w:br w:type="textWrapping"/>
        <w:t xml:space="preserve">In diesem dreistufigen Schulungsmodell lernen die Teilnehmenden online das Wichtigste zum Thema Online-Marketing, von E-Mail-Marketing über die eigene Website Gestaltung bis zur Suchmaschinenoptimierung. </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0" w:firstLine="0"/>
        <w:rPr>
          <w:b w:val="1"/>
        </w:rPr>
      </w:pPr>
      <w:r w:rsidDel="00000000" w:rsidR="00000000" w:rsidRPr="00000000">
        <w:rPr>
          <w:b w:val="1"/>
          <w:rtl w:val="0"/>
        </w:rPr>
        <w:t xml:space="preserve">Exklusiver Rabatt</w:t>
      </w:r>
    </w:p>
    <w:p w:rsidR="00000000" w:rsidDel="00000000" w:rsidP="00000000" w:rsidRDefault="00000000" w:rsidRPr="00000000" w14:paraId="00000012">
      <w:pPr>
        <w:ind w:left="0" w:firstLine="0"/>
        <w:rPr/>
      </w:pPr>
      <w:r w:rsidDel="00000000" w:rsidR="00000000" w:rsidRPr="00000000">
        <w:rPr>
          <w:rtl w:val="0"/>
        </w:rPr>
        <w:t xml:space="preserve">Weitere Informationen und einen Überblick aller Schulungen finden Interessenten auf </w:t>
      </w:r>
      <w:hyperlink r:id="rId8">
        <w:r w:rsidDel="00000000" w:rsidR="00000000" w:rsidRPr="00000000">
          <w:rPr>
            <w:color w:val="1155cc"/>
            <w:u w:val="single"/>
            <w:rtl w:val="0"/>
          </w:rPr>
          <w:t xml:space="preserve">www.tyresystem.de/akademie</w:t>
        </w:r>
      </w:hyperlink>
      <w:r w:rsidDel="00000000" w:rsidR="00000000" w:rsidRPr="00000000">
        <w:rPr>
          <w:rtl w:val="0"/>
        </w:rPr>
        <w:t xml:space="preserve">. Mit dem Code </w:t>
      </w:r>
      <w:r w:rsidDel="00000000" w:rsidR="00000000" w:rsidRPr="00000000">
        <w:rPr>
          <w:b w:val="1"/>
          <w:rtl w:val="0"/>
        </w:rPr>
        <w:t xml:space="preserve">Werkstatt10</w:t>
      </w:r>
      <w:r w:rsidDel="00000000" w:rsidR="00000000" w:rsidRPr="00000000">
        <w:rPr>
          <w:rtl w:val="0"/>
        </w:rPr>
        <w:t xml:space="preserve"> erhalten Teilnehmende zehn Prozent Nachlass auf die nächste Buchung.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ÜBER TYRESYSTEM</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w:t>
      </w:r>
    </w:p>
    <w:p w:rsidR="00000000" w:rsidDel="00000000" w:rsidP="00000000" w:rsidRDefault="00000000" w:rsidRPr="00000000" w14:paraId="00000017">
      <w:pPr>
        <w:rPr/>
      </w:pPr>
      <w:r w:rsidDel="00000000" w:rsidR="00000000" w:rsidRPr="00000000">
        <w:rPr>
          <w:rtl w:val="0"/>
        </w:rPr>
        <w:t xml:space="preserve">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 in Ulm sowie je einen Sitz in Bretten und Laupheim.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C">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rPr>
                <w:b w:val="1"/>
                <w:sz w:val="24"/>
                <w:szCs w:val="24"/>
              </w:rPr>
            </w:pPr>
            <w:r w:rsidDel="00000000" w:rsidR="00000000" w:rsidRPr="00000000">
              <w:rPr>
                <w:b w:val="1"/>
                <w:sz w:val="24"/>
                <w:szCs w:val="24"/>
              </w:rPr>
              <w:drawing>
                <wp:inline distB="114300" distT="114300" distL="114300" distR="114300">
                  <wp:extent cx="1571625" cy="1028700"/>
                  <wp:effectExtent b="0" l="0" r="0" t="0"/>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571625" cy="10287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E">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F">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0">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1">
            <w:pPr>
              <w:rPr>
                <w:sz w:val="24"/>
                <w:szCs w:val="24"/>
              </w:rPr>
            </w:pPr>
            <w:hyperlink r:id="rId10">
              <w:r w:rsidDel="00000000" w:rsidR="00000000" w:rsidRPr="00000000">
                <w:rPr>
                  <w:color w:val="1155cc"/>
                  <w:sz w:val="24"/>
                  <w:szCs w:val="24"/>
                  <w:u w:val="single"/>
                  <w:rtl w:val="0"/>
                </w:rPr>
                <w:t xml:space="preserve">tyresystem-akademie-andre-krah.jpg</w:t>
              </w:r>
            </w:hyperlink>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André Krah leitet die Reifenmontage-Schulung.</w:t>
            </w:r>
          </w:p>
        </w:tc>
      </w:tr>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3">
            <w:pPr>
              <w:rPr>
                <w:b w:val="1"/>
                <w:sz w:val="24"/>
                <w:szCs w:val="24"/>
              </w:rPr>
            </w:pPr>
            <w:r w:rsidDel="00000000" w:rsidR="00000000" w:rsidRPr="00000000">
              <w:rPr>
                <w:b w:val="1"/>
                <w:sz w:val="24"/>
                <w:szCs w:val="24"/>
              </w:rPr>
              <w:drawing>
                <wp:inline distB="114300" distT="114300" distL="114300" distR="114300">
                  <wp:extent cx="1571625" cy="1181100"/>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1571625" cy="11811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4">
            <w:pPr>
              <w:rPr>
                <w:sz w:val="24"/>
                <w:szCs w:val="24"/>
              </w:rPr>
            </w:pPr>
            <w:r w:rsidDel="00000000" w:rsidR="00000000" w:rsidRPr="00000000">
              <w:rPr>
                <w:sz w:val="24"/>
                <w:szCs w:val="24"/>
                <w:rtl w:val="0"/>
              </w:rPr>
              <w:t xml:space="preserve">Datei:</w:t>
            </w:r>
          </w:p>
          <w:p w:rsidR="00000000" w:rsidDel="00000000" w:rsidP="00000000" w:rsidRDefault="00000000" w:rsidRPr="00000000" w14:paraId="00000025">
            <w:pPr>
              <w:rPr>
                <w:sz w:val="24"/>
                <w:szCs w:val="24"/>
              </w:rPr>
            </w:pPr>
            <w:r w:rsidDel="00000000" w:rsidR="00000000" w:rsidRPr="00000000">
              <w:rPr>
                <w:sz w:val="24"/>
                <w:szCs w:val="24"/>
                <w:rtl w:val="0"/>
              </w:rPr>
              <w:t xml:space="preserve">Titel:</w:t>
            </w:r>
          </w:p>
        </w:tc>
        <w:tc>
          <w:tcPr>
            <w:shd w:fill="auto" w:val="clear"/>
            <w:tcMar>
              <w:top w:w="0.0" w:type="dxa"/>
              <w:left w:w="0.0" w:type="dxa"/>
              <w:bottom w:w="0.0" w:type="dxa"/>
              <w:right w:w="0.0" w:type="dxa"/>
            </w:tcMar>
            <w:vAlign w:val="top"/>
          </w:tcPr>
          <w:p w:rsidR="00000000" w:rsidDel="00000000" w:rsidP="00000000" w:rsidRDefault="00000000" w:rsidRPr="00000000" w14:paraId="00000026">
            <w:pPr>
              <w:rPr>
                <w:sz w:val="24"/>
                <w:szCs w:val="24"/>
              </w:rPr>
            </w:pPr>
            <w:hyperlink r:id="rId12">
              <w:r w:rsidDel="00000000" w:rsidR="00000000" w:rsidRPr="00000000">
                <w:rPr>
                  <w:color w:val="1155cc"/>
                  <w:sz w:val="24"/>
                  <w:szCs w:val="24"/>
                  <w:u w:val="single"/>
                  <w:rtl w:val="0"/>
                </w:rPr>
                <w:t xml:space="preserve">tyresystem-akademie-schulung.jpg</w:t>
              </w:r>
            </w:hyperlink>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Die Schulungen der TyreSystem Akademie erfreuen sich großer Beliebtheit. </w:t>
            </w:r>
          </w:p>
        </w:tc>
      </w:tr>
    </w:tbl>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D">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E">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F">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hyperlink" Target="https://www.tyresystem.de/static/Presse/Meldungen/2024-11-25-tyresystem-akademie-andre.jpg" TargetMode="External"/><Relationship Id="rId12" Type="http://schemas.openxmlformats.org/officeDocument/2006/relationships/hyperlink" Target="https://www.tyresystem.de/static/Presse/Meldungen/2024-12-02-tyresystem-akademie-schulung.jpg"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gif"/><Relationship Id="rId8" Type="http://schemas.openxmlformats.org/officeDocument/2006/relationships/hyperlink" Target="http://www.tyresystem.de/akade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